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AB8F" w14:textId="77777777" w:rsidR="00866EF5" w:rsidRDefault="00556D27">
      <w:pPr>
        <w:spacing w:before="78"/>
        <w:ind w:left="2251" w:right="2235" w:firstLine="1"/>
        <w:jc w:val="center"/>
        <w:rPr>
          <w:sz w:val="28"/>
        </w:rPr>
      </w:pPr>
      <w:bookmarkStart w:id="0" w:name="_GoBack"/>
      <w:bookmarkEnd w:id="0"/>
      <w:r>
        <w:rPr>
          <w:w w:val="110"/>
          <w:sz w:val="28"/>
        </w:rPr>
        <w:t>Village of Glendale, Ohio Summary</w:t>
      </w:r>
      <w:r>
        <w:rPr>
          <w:spacing w:val="-31"/>
          <w:w w:val="110"/>
          <w:sz w:val="28"/>
        </w:rPr>
        <w:t xml:space="preserve"> </w:t>
      </w:r>
      <w:r>
        <w:rPr>
          <w:w w:val="110"/>
          <w:sz w:val="28"/>
        </w:rPr>
        <w:t>of</w:t>
      </w:r>
      <w:r>
        <w:rPr>
          <w:spacing w:val="-31"/>
          <w:w w:val="110"/>
          <w:sz w:val="28"/>
        </w:rPr>
        <w:t xml:space="preserve"> </w:t>
      </w:r>
      <w:r>
        <w:rPr>
          <w:w w:val="110"/>
          <w:sz w:val="28"/>
        </w:rPr>
        <w:t>Public</w:t>
      </w:r>
      <w:r>
        <w:rPr>
          <w:spacing w:val="-32"/>
          <w:w w:val="110"/>
          <w:sz w:val="28"/>
        </w:rPr>
        <w:t xml:space="preserve"> </w:t>
      </w:r>
      <w:r>
        <w:rPr>
          <w:w w:val="110"/>
          <w:sz w:val="28"/>
        </w:rPr>
        <w:t>Records</w:t>
      </w:r>
      <w:r>
        <w:rPr>
          <w:spacing w:val="-30"/>
          <w:w w:val="110"/>
          <w:sz w:val="28"/>
        </w:rPr>
        <w:t xml:space="preserve"> </w:t>
      </w:r>
      <w:r>
        <w:rPr>
          <w:w w:val="110"/>
          <w:sz w:val="28"/>
        </w:rPr>
        <w:t>Policy</w:t>
      </w:r>
    </w:p>
    <w:p w14:paraId="11D12D8C" w14:textId="77777777" w:rsidR="00866EF5" w:rsidRDefault="00556D27">
      <w:pPr>
        <w:pStyle w:val="BodyText"/>
        <w:ind w:left="3247" w:right="3230"/>
        <w:jc w:val="center"/>
      </w:pPr>
      <w:r>
        <w:t>Updated December 2012</w:t>
      </w:r>
    </w:p>
    <w:p w14:paraId="20CD07DD" w14:textId="77777777" w:rsidR="00866EF5" w:rsidRDefault="00866EF5">
      <w:pPr>
        <w:pStyle w:val="BodyText"/>
        <w:spacing w:before="9"/>
        <w:rPr>
          <w:sz w:val="21"/>
        </w:rPr>
      </w:pPr>
    </w:p>
    <w:p w14:paraId="74B37602" w14:textId="77777777" w:rsidR="00866EF5" w:rsidRDefault="00556D27">
      <w:pPr>
        <w:pStyle w:val="BodyText"/>
        <w:spacing w:before="1"/>
        <w:ind w:left="119" w:right="43"/>
      </w:pPr>
      <w:r>
        <w:t xml:space="preserve">Introduction: The Village of Glendale believes that openness leads to a </w:t>
      </w:r>
      <w:proofErr w:type="gramStart"/>
      <w:r>
        <w:t>better informed</w:t>
      </w:r>
      <w:proofErr w:type="gramEnd"/>
      <w:r>
        <w:t xml:space="preserve"> citizenry, which leads to better government and better public policy. The Village shall have a copy of its current Public Records Policy readily available at its admini</w:t>
      </w:r>
      <w:r>
        <w:t>strative office and shall post a summary of the policy in that office.</w:t>
      </w:r>
    </w:p>
    <w:p w14:paraId="23C32AEE" w14:textId="77777777" w:rsidR="00866EF5" w:rsidRDefault="00866EF5">
      <w:pPr>
        <w:pStyle w:val="BodyText"/>
        <w:spacing w:before="1"/>
      </w:pPr>
    </w:p>
    <w:p w14:paraId="1152BE36" w14:textId="77777777" w:rsidR="00866EF5" w:rsidRDefault="00556D27">
      <w:pPr>
        <w:pStyle w:val="BodyText"/>
        <w:ind w:left="119" w:right="193"/>
      </w:pPr>
      <w:r>
        <w:t>Definition: Records include any document - paper, electronic, or other format - that is under the jurisdiction of a public office and documents the organization, functions, policies, d</w:t>
      </w:r>
      <w:r>
        <w:t>ecisions, procedures, operations, or other activities of the office.</w:t>
      </w:r>
    </w:p>
    <w:p w14:paraId="2E57D79D" w14:textId="77777777" w:rsidR="00866EF5" w:rsidRDefault="00866EF5">
      <w:pPr>
        <w:pStyle w:val="BodyText"/>
      </w:pPr>
    </w:p>
    <w:p w14:paraId="7AF76C23" w14:textId="77777777" w:rsidR="00866EF5" w:rsidRDefault="00556D27">
      <w:pPr>
        <w:pStyle w:val="BodyText"/>
        <w:spacing w:before="1"/>
        <w:ind w:left="119" w:right="193"/>
      </w:pPr>
      <w:r>
        <w:t>Availability of Public Records: All public records requests shall be made directly to the office of the Village Administrator (Administrator). Public records, wherever located, will be a</w:t>
      </w:r>
      <w:r>
        <w:t>vailable for inspection during the regular business hours of the Village Office. Copies of public records must be made available within a reasonable period time.</w:t>
      </w:r>
    </w:p>
    <w:p w14:paraId="00FC6D36" w14:textId="77777777" w:rsidR="00866EF5" w:rsidRDefault="00866EF5">
      <w:pPr>
        <w:pStyle w:val="BodyText"/>
        <w:spacing w:before="1"/>
      </w:pPr>
    </w:p>
    <w:p w14:paraId="6EF652B5" w14:textId="77777777" w:rsidR="00866EF5" w:rsidRDefault="00556D27">
      <w:pPr>
        <w:pStyle w:val="BodyText"/>
        <w:spacing w:line="257" w:lineRule="exact"/>
        <w:ind w:left="119"/>
      </w:pPr>
      <w:r>
        <w:rPr>
          <w:w w:val="110"/>
        </w:rPr>
        <w:t>Charges for Satisfying Public Records Requests:</w:t>
      </w:r>
    </w:p>
    <w:p w14:paraId="7ACFDC64" w14:textId="77777777" w:rsidR="00866EF5" w:rsidRDefault="00556D27">
      <w:pPr>
        <w:pStyle w:val="ListParagraph"/>
        <w:numPr>
          <w:ilvl w:val="0"/>
          <w:numId w:val="1"/>
        </w:numPr>
        <w:tabs>
          <w:tab w:val="left" w:pos="839"/>
          <w:tab w:val="left" w:pos="840"/>
        </w:tabs>
        <w:ind w:right="585"/>
      </w:pPr>
      <w:r>
        <w:t>5 cents per page for black-and-white paper co</w:t>
      </w:r>
      <w:r>
        <w:t xml:space="preserve">pies </w:t>
      </w:r>
      <w:r>
        <w:rPr>
          <w:spacing w:val="-3"/>
        </w:rPr>
        <w:t xml:space="preserve">for </w:t>
      </w:r>
      <w:r>
        <w:t>a standard 8.5 x 11 single sided sheet; larger pages and color copies may require higher</w:t>
      </w:r>
      <w:r>
        <w:rPr>
          <w:spacing w:val="-16"/>
        </w:rPr>
        <w:t xml:space="preserve"> </w:t>
      </w:r>
      <w:r>
        <w:t>fees;</w:t>
      </w:r>
    </w:p>
    <w:p w14:paraId="1346F0A0" w14:textId="77777777" w:rsidR="00866EF5" w:rsidRDefault="00556D27">
      <w:pPr>
        <w:pStyle w:val="ListParagraph"/>
        <w:numPr>
          <w:ilvl w:val="0"/>
          <w:numId w:val="1"/>
        </w:numPr>
        <w:tabs>
          <w:tab w:val="left" w:pos="839"/>
          <w:tab w:val="left" w:pos="840"/>
        </w:tabs>
        <w:spacing w:line="269" w:lineRule="exact"/>
      </w:pPr>
      <w:r>
        <w:t>$1.00 per disc for downloaded computer files to a compact</w:t>
      </w:r>
      <w:r>
        <w:rPr>
          <w:spacing w:val="-14"/>
        </w:rPr>
        <w:t xml:space="preserve"> </w:t>
      </w:r>
      <w:r>
        <w:t>disc;</w:t>
      </w:r>
    </w:p>
    <w:p w14:paraId="2389ED30" w14:textId="77777777" w:rsidR="00866EF5" w:rsidRDefault="00556D27">
      <w:pPr>
        <w:pStyle w:val="ListParagraph"/>
        <w:numPr>
          <w:ilvl w:val="0"/>
          <w:numId w:val="1"/>
        </w:numPr>
        <w:tabs>
          <w:tab w:val="left" w:pos="839"/>
          <w:tab w:val="left" w:pos="840"/>
        </w:tabs>
        <w:spacing w:line="269" w:lineRule="exact"/>
      </w:pPr>
      <w:r>
        <w:t>postage and mailing</w:t>
      </w:r>
      <w:r>
        <w:rPr>
          <w:spacing w:val="-8"/>
        </w:rPr>
        <w:t xml:space="preserve"> </w:t>
      </w:r>
      <w:r>
        <w:t>supplies;</w:t>
      </w:r>
    </w:p>
    <w:p w14:paraId="7D5D13B7" w14:textId="77777777" w:rsidR="00866EF5" w:rsidRDefault="00556D27">
      <w:pPr>
        <w:pStyle w:val="ListParagraph"/>
        <w:numPr>
          <w:ilvl w:val="0"/>
          <w:numId w:val="1"/>
        </w:numPr>
        <w:tabs>
          <w:tab w:val="left" w:pos="839"/>
          <w:tab w:val="left" w:pos="840"/>
        </w:tabs>
        <w:spacing w:before="5" w:line="237" w:lineRule="auto"/>
        <w:ind w:right="523"/>
      </w:pPr>
      <w:r>
        <w:t>the Village may outsource any large document request and t</w:t>
      </w:r>
      <w:r>
        <w:t>he requestor will</w:t>
      </w:r>
      <w:r>
        <w:rPr>
          <w:spacing w:val="-33"/>
        </w:rPr>
        <w:t xml:space="preserve"> </w:t>
      </w:r>
      <w:r>
        <w:t xml:space="preserve">be informed of the estimated cost </w:t>
      </w:r>
      <w:r>
        <w:rPr>
          <w:spacing w:val="-3"/>
        </w:rPr>
        <w:t xml:space="preserve">and </w:t>
      </w:r>
      <w:r>
        <w:t>required to pay the cost of the entire</w:t>
      </w:r>
      <w:r>
        <w:rPr>
          <w:spacing w:val="-20"/>
        </w:rPr>
        <w:t xml:space="preserve"> </w:t>
      </w:r>
      <w:r>
        <w:t>job;</w:t>
      </w:r>
    </w:p>
    <w:p w14:paraId="76CA460B" w14:textId="77777777" w:rsidR="00866EF5" w:rsidRDefault="00556D27">
      <w:pPr>
        <w:pStyle w:val="ListParagraph"/>
        <w:numPr>
          <w:ilvl w:val="0"/>
          <w:numId w:val="1"/>
        </w:numPr>
        <w:tabs>
          <w:tab w:val="left" w:pos="839"/>
          <w:tab w:val="left" w:pos="840"/>
        </w:tabs>
        <w:spacing w:before="3"/>
      </w:pPr>
      <w:r>
        <w:t>Ohio law may provide for specific fees to be charged for certain</w:t>
      </w:r>
      <w:r>
        <w:rPr>
          <w:spacing w:val="-12"/>
        </w:rPr>
        <w:t xml:space="preserve"> </w:t>
      </w:r>
      <w:r>
        <w:t>records.</w:t>
      </w:r>
    </w:p>
    <w:p w14:paraId="48EE09DC" w14:textId="77777777" w:rsidR="00866EF5" w:rsidRDefault="00866EF5">
      <w:pPr>
        <w:pStyle w:val="BodyText"/>
        <w:spacing w:before="10"/>
        <w:rPr>
          <w:sz w:val="21"/>
        </w:rPr>
      </w:pPr>
    </w:p>
    <w:p w14:paraId="6EFD0C1E" w14:textId="77777777" w:rsidR="00866EF5" w:rsidRDefault="00556D27">
      <w:pPr>
        <w:pStyle w:val="BodyText"/>
        <w:ind w:left="119" w:right="131"/>
      </w:pPr>
      <w:r>
        <w:t xml:space="preserve">Disclosure Prohibited or Not Required:  If the Village is prohibited from </w:t>
      </w:r>
      <w:proofErr w:type="gramStart"/>
      <w:r>
        <w:t>releasing  requested</w:t>
      </w:r>
      <w:proofErr w:type="gramEnd"/>
      <w:r>
        <w:t xml:space="preserve"> records under state or federal law, the public record request will be denied.  If the Village is permitted to withhold certain records from disclosure, the Villa</w:t>
      </w:r>
      <w:r>
        <w:t xml:space="preserve">ge will consider disclosure on a case-by-case basis. Any denial of a public records request, whether written or verbal, will be given in writing </w:t>
      </w:r>
      <w:r>
        <w:rPr>
          <w:spacing w:val="-3"/>
        </w:rPr>
        <w:t xml:space="preserve">and </w:t>
      </w:r>
      <w:r>
        <w:t>accompanied by an explanation including legal authority.</w:t>
      </w:r>
    </w:p>
    <w:p w14:paraId="7CC6DADF" w14:textId="77777777" w:rsidR="00866EF5" w:rsidRDefault="00866EF5">
      <w:pPr>
        <w:pStyle w:val="BodyText"/>
        <w:spacing w:before="11"/>
        <w:rPr>
          <w:sz w:val="21"/>
        </w:rPr>
      </w:pPr>
    </w:p>
    <w:p w14:paraId="73C7A681" w14:textId="77777777" w:rsidR="00866EF5" w:rsidRDefault="00556D27">
      <w:pPr>
        <w:pStyle w:val="BodyText"/>
        <w:ind w:left="119" w:right="181"/>
      </w:pPr>
      <w:r>
        <w:t>Ambiguous, Over-Broad or Otherwise Vague Requests</w:t>
      </w:r>
      <w:r>
        <w:t>: Requests that are ambiguous or overly broad, such that is it difficult to identify the public records requested, will be denied. However, in such cases, the Administrator will give the requestor an opportunity to more accurately describe the public recor</w:t>
      </w:r>
      <w:r>
        <w:t>ds being sought. In order to assist the requestor, the Administrator will inform the requestor of the manner that the records under discussion are maintained and accessed.</w:t>
      </w:r>
    </w:p>
    <w:p w14:paraId="4D4B88B1" w14:textId="77777777" w:rsidR="00866EF5" w:rsidRDefault="00866EF5">
      <w:pPr>
        <w:pStyle w:val="BodyText"/>
        <w:spacing w:before="11"/>
        <w:rPr>
          <w:sz w:val="21"/>
        </w:rPr>
      </w:pPr>
    </w:p>
    <w:p w14:paraId="65C7C271" w14:textId="77777777" w:rsidR="00866EF5" w:rsidRDefault="00556D27">
      <w:pPr>
        <w:pStyle w:val="BodyText"/>
        <w:ind w:left="119" w:right="193"/>
      </w:pPr>
      <w:r>
        <w:t>Failure to Respond to a Public Records Request: The Village recognizes that failure</w:t>
      </w:r>
      <w:r>
        <w:t xml:space="preserve"> to comply with a request may result in remedies and damages according to R.C.§149.43.</w:t>
      </w:r>
    </w:p>
    <w:p w14:paraId="3B7B6894" w14:textId="77777777" w:rsidR="00866EF5" w:rsidRDefault="00866EF5">
      <w:pPr>
        <w:pStyle w:val="BodyText"/>
        <w:spacing w:before="11"/>
        <w:rPr>
          <w:sz w:val="21"/>
        </w:rPr>
      </w:pPr>
    </w:p>
    <w:p w14:paraId="0867D574" w14:textId="77777777" w:rsidR="00866EF5" w:rsidRDefault="00556D27">
      <w:pPr>
        <w:pStyle w:val="BodyText"/>
        <w:ind w:left="254" w:right="234" w:hanging="1"/>
        <w:jc w:val="center"/>
      </w:pPr>
      <w:r>
        <w:rPr>
          <w:w w:val="105"/>
        </w:rPr>
        <w:t xml:space="preserve">THIS DOCUMENT IS ONLY A SUMMARY OF THE VILLAGE OF GLENDALE’S PUBLIC RECORDS POLICY. IT IS INTENDED TO INFORM THE PUBLIC OF IMPORTANT ISSUES REGARDING PUBLIC RECORDS. A </w:t>
      </w:r>
      <w:r>
        <w:rPr>
          <w:w w:val="105"/>
        </w:rPr>
        <w:t>FULL COPY OF THE POLICY CAN BE OBTAINED AT THE VILLAGE OFFICE OR FROM THE VILLAGE WEBSITE</w:t>
      </w:r>
    </w:p>
    <w:sectPr w:rsidR="00866EF5">
      <w:type w:val="continuous"/>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0293B"/>
    <w:multiLevelType w:val="hybridMultilevel"/>
    <w:tmpl w:val="12A8219E"/>
    <w:lvl w:ilvl="0" w:tplc="FBE06A5A">
      <w:numFmt w:val="bullet"/>
      <w:lvlText w:val=""/>
      <w:lvlJc w:val="left"/>
      <w:pPr>
        <w:ind w:left="839" w:hanging="360"/>
      </w:pPr>
      <w:rPr>
        <w:rFonts w:ascii="Symbol" w:eastAsia="Symbol" w:hAnsi="Symbol" w:cs="Symbol" w:hint="default"/>
        <w:w w:val="100"/>
        <w:sz w:val="22"/>
        <w:szCs w:val="22"/>
        <w:lang w:val="en-US" w:eastAsia="en-US" w:bidi="en-US"/>
      </w:rPr>
    </w:lvl>
    <w:lvl w:ilvl="1" w:tplc="5AA878C6">
      <w:numFmt w:val="bullet"/>
      <w:lvlText w:val="•"/>
      <w:lvlJc w:val="left"/>
      <w:pPr>
        <w:ind w:left="1642" w:hanging="360"/>
      </w:pPr>
      <w:rPr>
        <w:rFonts w:hint="default"/>
        <w:lang w:val="en-US" w:eastAsia="en-US" w:bidi="en-US"/>
      </w:rPr>
    </w:lvl>
    <w:lvl w:ilvl="2" w:tplc="D5EECDA8">
      <w:numFmt w:val="bullet"/>
      <w:lvlText w:val="•"/>
      <w:lvlJc w:val="left"/>
      <w:pPr>
        <w:ind w:left="2444" w:hanging="360"/>
      </w:pPr>
      <w:rPr>
        <w:rFonts w:hint="default"/>
        <w:lang w:val="en-US" w:eastAsia="en-US" w:bidi="en-US"/>
      </w:rPr>
    </w:lvl>
    <w:lvl w:ilvl="3" w:tplc="420A07C2">
      <w:numFmt w:val="bullet"/>
      <w:lvlText w:val="•"/>
      <w:lvlJc w:val="left"/>
      <w:pPr>
        <w:ind w:left="3246" w:hanging="360"/>
      </w:pPr>
      <w:rPr>
        <w:rFonts w:hint="default"/>
        <w:lang w:val="en-US" w:eastAsia="en-US" w:bidi="en-US"/>
      </w:rPr>
    </w:lvl>
    <w:lvl w:ilvl="4" w:tplc="E6BC64D2">
      <w:numFmt w:val="bullet"/>
      <w:lvlText w:val="•"/>
      <w:lvlJc w:val="left"/>
      <w:pPr>
        <w:ind w:left="4048" w:hanging="360"/>
      </w:pPr>
      <w:rPr>
        <w:rFonts w:hint="default"/>
        <w:lang w:val="en-US" w:eastAsia="en-US" w:bidi="en-US"/>
      </w:rPr>
    </w:lvl>
    <w:lvl w:ilvl="5" w:tplc="57084180">
      <w:numFmt w:val="bullet"/>
      <w:lvlText w:val="•"/>
      <w:lvlJc w:val="left"/>
      <w:pPr>
        <w:ind w:left="4850" w:hanging="360"/>
      </w:pPr>
      <w:rPr>
        <w:rFonts w:hint="default"/>
        <w:lang w:val="en-US" w:eastAsia="en-US" w:bidi="en-US"/>
      </w:rPr>
    </w:lvl>
    <w:lvl w:ilvl="6" w:tplc="3EB04694">
      <w:numFmt w:val="bullet"/>
      <w:lvlText w:val="•"/>
      <w:lvlJc w:val="left"/>
      <w:pPr>
        <w:ind w:left="5652" w:hanging="360"/>
      </w:pPr>
      <w:rPr>
        <w:rFonts w:hint="default"/>
        <w:lang w:val="en-US" w:eastAsia="en-US" w:bidi="en-US"/>
      </w:rPr>
    </w:lvl>
    <w:lvl w:ilvl="7" w:tplc="12F6C236">
      <w:numFmt w:val="bullet"/>
      <w:lvlText w:val="•"/>
      <w:lvlJc w:val="left"/>
      <w:pPr>
        <w:ind w:left="6454" w:hanging="360"/>
      </w:pPr>
      <w:rPr>
        <w:rFonts w:hint="default"/>
        <w:lang w:val="en-US" w:eastAsia="en-US" w:bidi="en-US"/>
      </w:rPr>
    </w:lvl>
    <w:lvl w:ilvl="8" w:tplc="2AEE7AC8">
      <w:numFmt w:val="bullet"/>
      <w:lvlText w:val="•"/>
      <w:lvlJc w:val="left"/>
      <w:pPr>
        <w:ind w:left="72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866EF5"/>
    <w:rsid w:val="00556D27"/>
    <w:rsid w:val="0086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400C"/>
  <w15:docId w15:val="{4D3656B3-E027-49B1-82B0-7793971C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Records_Policy_Summary 12-17-12</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Records_Policy_Summary 12-17-12</dc:title>
  <dc:creator>Chucks PC</dc:creator>
  <cp:lastModifiedBy>Chuck Foertmeyer</cp:lastModifiedBy>
  <cp:revision>2</cp:revision>
  <dcterms:created xsi:type="dcterms:W3CDTF">2019-02-28T15:18:00Z</dcterms:created>
  <dcterms:modified xsi:type="dcterms:W3CDTF">2019-02-28T15:18:00Z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LastSaved">
    <vt:filetime>2019-02-28T00:00:00Z</vt:filetime>
  </property>
</Properties>
</file>